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70"/>
        <w:gridCol w:w="8175"/>
      </w:tblGrid>
      <w:tr w:rsidR="00B856CA" w:rsidTr="00B856CA">
        <w:trPr>
          <w:trHeight w:val="1545"/>
        </w:trPr>
        <w:tc>
          <w:tcPr>
            <w:tcW w:w="93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Перечень вопросов по дисциплине </w:t>
            </w:r>
          </w:p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"ПЕРВАЯ ПОМОЩЬ"</w:t>
            </w:r>
          </w:p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для аттестации на присвоение квалификации "СПАСАТЕЛЬ 2 КЛАССА"</w:t>
            </w:r>
          </w:p>
        </w:tc>
      </w:tr>
      <w:tr w:rsidR="00B856CA">
        <w:trPr>
          <w:trHeight w:val="345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Вопрос</w:t>
            </w:r>
          </w:p>
        </w:tc>
      </w:tr>
      <w:tr w:rsidR="00B856CA">
        <w:trPr>
          <w:trHeight w:val="69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Pr="002D5B1D" w:rsidRDefault="002D5B1D" w:rsidP="002D5B1D">
            <w:r>
              <w:t>Юридические основы прав и обязанностей спасателей при оказании первой помощи.</w:t>
            </w:r>
          </w:p>
        </w:tc>
      </w:tr>
      <w:tr w:rsidR="00B856CA">
        <w:trPr>
          <w:trHeight w:val="102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Переломы костей таза - причины, признаки, факторы определяющие развитие шока. Оказание первой помощи. Способы транспортировки.</w:t>
            </w:r>
          </w:p>
        </w:tc>
      </w:tr>
      <w:tr w:rsidR="00B856CA">
        <w:trPr>
          <w:trHeight w:val="69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Первая помощь при переломах костей черепа и шейного отдела позвоночника.</w:t>
            </w:r>
          </w:p>
        </w:tc>
      </w:tr>
      <w:tr w:rsidR="00B856CA">
        <w:trPr>
          <w:trHeight w:val="1365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Роль первичной сердечно-лёгочной реанимации для спасения пострадавшего. Способы обеспечения проходимости дыхательных путей, проведения искусственной вентиляции легких и непрямого массажа сердца.</w:t>
            </w:r>
          </w:p>
        </w:tc>
      </w:tr>
      <w:tr w:rsidR="00B856CA">
        <w:trPr>
          <w:trHeight w:val="1365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Синдром длительного сдавления – понятие, причины. Определение степени ишемии. Определение жизнеспособности сдавленной части тела. Основные ошибки при оказании первой помощи пострадавших. </w:t>
            </w:r>
          </w:p>
        </w:tc>
      </w:tr>
      <w:tr w:rsidR="00B856CA">
        <w:trPr>
          <w:trHeight w:val="1365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Pr="007E2B60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 w:rsidP="002D5B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Шок – </w:t>
            </w:r>
            <w:proofErr w:type="gramStart"/>
            <w:r>
              <w:rPr>
                <w:color w:val="000000"/>
              </w:rPr>
              <w:t>определение,  виды</w:t>
            </w:r>
            <w:proofErr w:type="gramEnd"/>
            <w:r>
              <w:rPr>
                <w:color w:val="000000"/>
              </w:rPr>
              <w:t>, определение степени тяжести. Травматический шок -  определение, причины, особенности течения. Первая помощь п</w:t>
            </w:r>
            <w:r w:rsidR="002D5B1D">
              <w:rPr>
                <w:color w:val="000000"/>
              </w:rPr>
              <w:t>острадавшим. Профилактика шока.</w:t>
            </w:r>
          </w:p>
        </w:tc>
      </w:tr>
      <w:tr w:rsidR="00B856CA">
        <w:trPr>
          <w:trHeight w:val="102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Первая помощь при отравлениях ядовитыми веществами. Использование табельных и подручных средств защиты. Профилактика отравлений у спасателей.</w:t>
            </w:r>
          </w:p>
        </w:tc>
      </w:tr>
      <w:tr w:rsidR="00B856CA">
        <w:trPr>
          <w:trHeight w:val="102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Внутренние кровотечения - понятие, причины, признаки. Принципы и особенности оказания первой помощи пострадавшим.</w:t>
            </w:r>
          </w:p>
        </w:tc>
      </w:tr>
      <w:tr w:rsidR="00B856CA">
        <w:trPr>
          <w:trHeight w:val="69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Утопление - виды, признаки. Оказание первой помощи, особенности при утоплении в </w:t>
            </w:r>
            <w:proofErr w:type="spellStart"/>
            <w:r>
              <w:rPr>
                <w:color w:val="000000"/>
              </w:rPr>
              <w:t>персной</w:t>
            </w:r>
            <w:proofErr w:type="spellEnd"/>
            <w:r>
              <w:rPr>
                <w:color w:val="000000"/>
              </w:rPr>
              <w:t xml:space="preserve"> и соленой воде.</w:t>
            </w:r>
          </w:p>
        </w:tc>
      </w:tr>
      <w:tr w:rsidR="00B856CA">
        <w:trPr>
          <w:trHeight w:val="1365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Понятие о сочетанной и комбинированной травме. Особенности оказания первой помощи пострадавшим с сочетанной и (или)  комбинированной травмой. Правила выбора транспортировочного положения.</w:t>
            </w:r>
          </w:p>
        </w:tc>
      </w:tr>
      <w:tr w:rsidR="00B856CA">
        <w:trPr>
          <w:trHeight w:val="69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Эпилепсия – понятие, причины, признаки. Правила оказания первой помощи.</w:t>
            </w:r>
          </w:p>
        </w:tc>
      </w:tr>
      <w:tr w:rsidR="00B856CA">
        <w:trPr>
          <w:trHeight w:val="69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Электротравма</w:t>
            </w:r>
            <w:proofErr w:type="spellEnd"/>
            <w:r>
              <w:rPr>
                <w:color w:val="000000"/>
              </w:rPr>
              <w:t xml:space="preserve"> - понятие, причины, правила оказания первой  помощи пострадавшему при </w:t>
            </w:r>
            <w:proofErr w:type="spellStart"/>
            <w:r>
              <w:rPr>
                <w:color w:val="000000"/>
              </w:rPr>
              <w:t>электротравме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B856CA">
        <w:trPr>
          <w:trHeight w:val="102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Общее переохлаждение - понятие, причины, степени тяжести, способы согревания пострадавших, использование табельных средств. Оборудование пунктов обогрева.</w:t>
            </w:r>
          </w:p>
        </w:tc>
      </w:tr>
      <w:tr w:rsidR="00B856CA">
        <w:trPr>
          <w:trHeight w:val="1710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Термические ожоги - определение, классификация, способы определения площади пораженного участка тела, правила оказания первой помощи пострадавшим. Признаки и проявления ожога верхних дыхательных путей. Основные ошибки при оказании первой помощи. </w:t>
            </w:r>
          </w:p>
        </w:tc>
      </w:tr>
      <w:tr w:rsidR="00B856CA">
        <w:trPr>
          <w:trHeight w:val="1365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7E2B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6CA" w:rsidRDefault="00B856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Проникающие ранения - определение. Травмы грудной клетки.  </w:t>
            </w:r>
            <w:proofErr w:type="spellStart"/>
            <w:r>
              <w:rPr>
                <w:color w:val="000000"/>
              </w:rPr>
              <w:t>Пневматоракс</w:t>
            </w:r>
            <w:proofErr w:type="spellEnd"/>
            <w:r>
              <w:rPr>
                <w:color w:val="000000"/>
              </w:rPr>
              <w:t xml:space="preserve"> - понятие, классификация, причины. Оказание первой помощи пострадавшим. Выбор транспортировочного положения.</w:t>
            </w:r>
          </w:p>
        </w:tc>
      </w:tr>
    </w:tbl>
    <w:p w:rsidR="00EA3ACD" w:rsidRDefault="00EA3ACD">
      <w:bookmarkStart w:id="0" w:name="_GoBack"/>
      <w:bookmarkEnd w:id="0"/>
    </w:p>
    <w:sectPr w:rsidR="00EA3ACD" w:rsidSect="00010AA3">
      <w:pgSz w:w="11909" w:h="16834"/>
      <w:pgMar w:top="851" w:right="567" w:bottom="851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BF"/>
    <w:rsid w:val="00010AA3"/>
    <w:rsid w:val="00042B7A"/>
    <w:rsid w:val="002D5B1D"/>
    <w:rsid w:val="00497722"/>
    <w:rsid w:val="005721B4"/>
    <w:rsid w:val="005D0666"/>
    <w:rsid w:val="007E2B60"/>
    <w:rsid w:val="00B856CA"/>
    <w:rsid w:val="00C305D5"/>
    <w:rsid w:val="00E159F4"/>
    <w:rsid w:val="00EA3ACD"/>
    <w:rsid w:val="00F1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1D042"/>
  <w15:docId w15:val="{CE5BFF38-6E16-454C-8FA0-299AA25B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PROK_ORD_2</cp:lastModifiedBy>
  <cp:revision>4</cp:revision>
  <dcterms:created xsi:type="dcterms:W3CDTF">2020-12-02T12:42:00Z</dcterms:created>
  <dcterms:modified xsi:type="dcterms:W3CDTF">2020-12-08T14:43:00Z</dcterms:modified>
</cp:coreProperties>
</file>